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44677" w14:textId="37C758F7" w:rsidR="00AC203E" w:rsidRPr="00524002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4002">
        <w:rPr>
          <w:b/>
          <w:sz w:val="24"/>
          <w:szCs w:val="24"/>
        </w:rPr>
        <w:t>SCOPE</w:t>
      </w:r>
      <w:r w:rsidR="00215E52" w:rsidRPr="00524002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215E52" w:rsidRPr="00524002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39D0250D" w14:textId="77777777" w:rsidR="00AC203E" w:rsidRPr="0052400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012A2F68" w14:textId="5553FD8F" w:rsidR="00AC203E" w:rsidRPr="00524002" w:rsidRDefault="00AC203E" w:rsidP="000469C4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524002">
        <w:rPr>
          <w:sz w:val="24"/>
          <w:szCs w:val="24"/>
        </w:rPr>
        <w:t>The following describes the</w:t>
      </w:r>
      <w:r w:rsidR="00257E55" w:rsidRPr="00524002">
        <w:rPr>
          <w:spacing w:val="-1"/>
          <w:sz w:val="24"/>
          <w:szCs w:val="24"/>
        </w:rPr>
        <w:t xml:space="preserve"> </w:t>
      </w:r>
      <w:r w:rsidR="006C30BF" w:rsidRPr="00524002">
        <w:rPr>
          <w:rFonts w:eastAsiaTheme="minorEastAsia"/>
          <w:spacing w:val="-1"/>
          <w:sz w:val="24"/>
          <w:szCs w:val="24"/>
        </w:rPr>
        <w:t>s</w:t>
      </w:r>
      <w:r w:rsidR="00280BC0" w:rsidRPr="00524002">
        <w:rPr>
          <w:rFonts w:eastAsiaTheme="minorEastAsia"/>
          <w:spacing w:val="-1"/>
          <w:sz w:val="24"/>
          <w:szCs w:val="24"/>
        </w:rPr>
        <w:t>ecurity</w:t>
      </w:r>
      <w:r w:rsidR="003B13A4" w:rsidRPr="00524002">
        <w:rPr>
          <w:spacing w:val="-1"/>
          <w:sz w:val="24"/>
          <w:szCs w:val="24"/>
        </w:rPr>
        <w:t xml:space="preserve"> </w:t>
      </w:r>
      <w:r w:rsidR="00257E55" w:rsidRPr="00524002">
        <w:rPr>
          <w:spacing w:val="-1"/>
          <w:sz w:val="24"/>
          <w:szCs w:val="24"/>
        </w:rPr>
        <w:t xml:space="preserve">of </w:t>
      </w:r>
      <w:r w:rsidR="00215E52" w:rsidRPr="00524002">
        <w:rPr>
          <w:spacing w:val="-1"/>
          <w:sz w:val="24"/>
          <w:szCs w:val="24"/>
        </w:rPr>
        <w:t>GPC</w:t>
      </w:r>
      <w:r w:rsidR="006C30BF" w:rsidRPr="00524002">
        <w:rPr>
          <w:spacing w:val="-1"/>
          <w:sz w:val="24"/>
          <w:szCs w:val="24"/>
        </w:rPr>
        <w:t>.</w:t>
      </w:r>
    </w:p>
    <w:p w14:paraId="2CB87B1B" w14:textId="614A7FA8" w:rsidR="00215E52" w:rsidRPr="00524002" w:rsidRDefault="00215E52" w:rsidP="00215E5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以下描述了GPC的安全性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。</w:t>
      </w:r>
    </w:p>
    <w:p w14:paraId="4A69476D" w14:textId="77777777" w:rsidR="00BD1D09" w:rsidRPr="00524002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43E6059A" w14:textId="075D658F" w:rsidR="00AC203E" w:rsidRPr="00524002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4002">
        <w:rPr>
          <w:b/>
          <w:sz w:val="24"/>
          <w:szCs w:val="24"/>
        </w:rPr>
        <w:t>RESPONSIBILITY</w:t>
      </w:r>
      <w:r w:rsidR="00C47D26" w:rsidRPr="00524002">
        <w:rPr>
          <w:b/>
          <w:sz w:val="24"/>
          <w:szCs w:val="24"/>
          <w:lang w:eastAsia="ko-KR"/>
        </w:rPr>
        <w:t xml:space="preserve"> </w:t>
      </w:r>
      <w:r w:rsidR="00215E52" w:rsidRPr="00524002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6A71C48D" w14:textId="77777777" w:rsidR="00AC203E" w:rsidRPr="0052400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298E4CBC" w14:textId="453CDD7E" w:rsidR="000469C4" w:rsidRPr="00524002" w:rsidRDefault="00AC203E" w:rsidP="000469C4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524002">
        <w:rPr>
          <w:sz w:val="24"/>
          <w:szCs w:val="24"/>
        </w:rPr>
        <w:tab/>
        <w:t xml:space="preserve">The </w:t>
      </w:r>
      <w:r w:rsidR="00547B30" w:rsidRPr="00524002">
        <w:rPr>
          <w:sz w:val="24"/>
          <w:szCs w:val="24"/>
        </w:rPr>
        <w:t>Verif</w:t>
      </w:r>
      <w:r w:rsidR="006C30BF" w:rsidRPr="00524002">
        <w:rPr>
          <w:sz w:val="24"/>
          <w:szCs w:val="24"/>
        </w:rPr>
        <w:t>ication</w:t>
      </w:r>
      <w:r w:rsidR="00547B30" w:rsidRPr="00524002">
        <w:rPr>
          <w:sz w:val="24"/>
          <w:szCs w:val="24"/>
        </w:rPr>
        <w:t xml:space="preserve"> </w:t>
      </w:r>
      <w:r w:rsidR="00BD609A" w:rsidRPr="00524002">
        <w:rPr>
          <w:sz w:val="24"/>
          <w:szCs w:val="24"/>
        </w:rPr>
        <w:t>Manager (</w:t>
      </w:r>
      <w:r w:rsidR="00547B30" w:rsidRPr="00524002">
        <w:rPr>
          <w:sz w:val="24"/>
          <w:szCs w:val="24"/>
          <w:lang w:eastAsia="ko-KR"/>
        </w:rPr>
        <w:t>V</w:t>
      </w:r>
      <w:r w:rsidRPr="00524002">
        <w:rPr>
          <w:sz w:val="24"/>
          <w:szCs w:val="24"/>
        </w:rPr>
        <w:t xml:space="preserve">M) has overall responsibility for </w:t>
      </w:r>
      <w:r w:rsidR="006C30BF" w:rsidRPr="00524002">
        <w:rPr>
          <w:rFonts w:eastAsiaTheme="minorEastAsia"/>
          <w:spacing w:val="-1"/>
          <w:sz w:val="24"/>
          <w:szCs w:val="24"/>
        </w:rPr>
        <w:t>s</w:t>
      </w:r>
      <w:r w:rsidR="00280BC0" w:rsidRPr="00524002">
        <w:rPr>
          <w:rFonts w:eastAsiaTheme="minorEastAsia"/>
          <w:spacing w:val="-1"/>
          <w:sz w:val="24"/>
          <w:szCs w:val="24"/>
        </w:rPr>
        <w:t>ecurity.</w:t>
      </w:r>
    </w:p>
    <w:p w14:paraId="02102C6C" w14:textId="13A6AB5E" w:rsidR="00215E52" w:rsidRPr="00524002" w:rsidRDefault="00215E52" w:rsidP="00215E52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驗證經理（VM）對安全性負有總體責任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。</w:t>
      </w:r>
    </w:p>
    <w:p w14:paraId="53229745" w14:textId="77777777" w:rsidR="00BD1D09" w:rsidRPr="00524002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71121D23" w14:textId="461738C2" w:rsidR="00AC203E" w:rsidRPr="00524002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4002">
        <w:rPr>
          <w:b/>
          <w:sz w:val="24"/>
          <w:szCs w:val="24"/>
        </w:rPr>
        <w:t>DEFINITIONS</w:t>
      </w:r>
      <w:r w:rsidR="00EA0366" w:rsidRPr="00524002">
        <w:rPr>
          <w:b/>
          <w:sz w:val="24"/>
          <w:szCs w:val="24"/>
          <w:lang w:eastAsia="ko-KR"/>
        </w:rPr>
        <w:t xml:space="preserve"> </w:t>
      </w:r>
      <w:r w:rsidR="00215E52" w:rsidRPr="00524002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5EF4B735" w14:textId="7CDFB1E4" w:rsidR="00AC203E" w:rsidRPr="00524002" w:rsidRDefault="00325CDC" w:rsidP="00215E52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sz w:val="24"/>
          <w:szCs w:val="24"/>
        </w:rPr>
      </w:pPr>
      <w:r w:rsidRPr="00524002">
        <w:rPr>
          <w:rFonts w:eastAsiaTheme="minorEastAsia"/>
          <w:b/>
          <w:sz w:val="24"/>
          <w:szCs w:val="24"/>
          <w:lang w:eastAsia="zh-TW"/>
        </w:rPr>
        <w:t>NA</w:t>
      </w:r>
      <w:r w:rsidR="00215E52" w:rsidRPr="00524002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215E52" w:rsidRPr="00524002">
        <w:rPr>
          <w:rFonts w:ascii="標楷體" w:eastAsia="標楷體" w:hAnsi="標楷體" w:hint="eastAsia"/>
          <w:sz w:val="24"/>
          <w:szCs w:val="24"/>
        </w:rPr>
        <w:t>不適用</w:t>
      </w:r>
    </w:p>
    <w:p w14:paraId="6D2550E1" w14:textId="77777777" w:rsidR="00AC203E" w:rsidRPr="00524002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4B9CC5C4" w14:textId="10CC1ACF" w:rsidR="00AC203E" w:rsidRPr="00524002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524002">
        <w:rPr>
          <w:b/>
          <w:sz w:val="24"/>
          <w:szCs w:val="24"/>
        </w:rPr>
        <w:t>AUTHORITY FOR ISSUE</w:t>
      </w:r>
      <w:r w:rsidR="00215E52" w:rsidRPr="0052400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215E52" w:rsidRPr="00524002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585BDE1F" w14:textId="77777777" w:rsidR="00AC203E" w:rsidRPr="0052400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57653702" w14:textId="518D1F6C" w:rsidR="00AC203E" w:rsidRPr="00524002" w:rsidRDefault="00AC203E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524002">
        <w:rPr>
          <w:sz w:val="24"/>
          <w:szCs w:val="24"/>
        </w:rPr>
        <w:t xml:space="preserve">Controlled documentation is authorised for issue by the Head of </w:t>
      </w:r>
      <w:r w:rsidR="00215E52" w:rsidRPr="00524002">
        <w:rPr>
          <w:sz w:val="24"/>
          <w:szCs w:val="24"/>
        </w:rPr>
        <w:t>GPC</w:t>
      </w:r>
      <w:r w:rsidRPr="00524002">
        <w:rPr>
          <w:sz w:val="24"/>
          <w:szCs w:val="24"/>
        </w:rPr>
        <w:t>.  This responsibility may be delegated to the</w:t>
      </w:r>
      <w:r w:rsidR="00547B30" w:rsidRPr="00524002">
        <w:rPr>
          <w:sz w:val="24"/>
          <w:szCs w:val="24"/>
        </w:rPr>
        <w:t xml:space="preserve"> </w:t>
      </w:r>
      <w:r w:rsidR="00547B30" w:rsidRPr="00524002">
        <w:rPr>
          <w:sz w:val="24"/>
          <w:szCs w:val="24"/>
          <w:lang w:eastAsia="ko-KR"/>
        </w:rPr>
        <w:t xml:space="preserve">Verification </w:t>
      </w:r>
      <w:r w:rsidR="00547B30" w:rsidRPr="00524002">
        <w:rPr>
          <w:sz w:val="24"/>
          <w:szCs w:val="24"/>
        </w:rPr>
        <w:t>Manager (V</w:t>
      </w:r>
      <w:r w:rsidRPr="00524002">
        <w:rPr>
          <w:sz w:val="24"/>
          <w:szCs w:val="24"/>
        </w:rPr>
        <w:t>M)</w:t>
      </w:r>
      <w:r w:rsidR="003D427F" w:rsidRPr="00524002">
        <w:rPr>
          <w:sz w:val="24"/>
          <w:szCs w:val="24"/>
        </w:rPr>
        <w:t>.</w:t>
      </w:r>
      <w:r w:rsidRPr="00524002">
        <w:rPr>
          <w:sz w:val="24"/>
          <w:szCs w:val="24"/>
        </w:rPr>
        <w:t xml:space="preserve"> Approval is indicated electronically. </w:t>
      </w:r>
    </w:p>
    <w:p w14:paraId="7C090312" w14:textId="40D66299" w:rsidR="00215E52" w:rsidRPr="00524002" w:rsidRDefault="00AD243A" w:rsidP="00810AA7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受控文</w:t>
      </w:r>
      <w:r w:rsidRPr="00524002">
        <w:rPr>
          <w:rFonts w:ascii="標楷體" w:eastAsia="標楷體" w:hAnsi="標楷體" w:hint="eastAsia"/>
          <w:sz w:val="24"/>
          <w:szCs w:val="24"/>
        </w:rPr>
        <w:t>件</w:t>
      </w:r>
      <w:r w:rsidR="00215E52" w:rsidRPr="00524002">
        <w:rPr>
          <w:rFonts w:ascii="標楷體" w:eastAsia="標楷體" w:hAnsi="標楷體"/>
          <w:sz w:val="24"/>
          <w:szCs w:val="24"/>
        </w:rPr>
        <w:t>的發佈由GPC負責人授權，該責任可委託給驗證經理（VM</w:t>
      </w:r>
      <w:proofErr w:type="spellEnd"/>
      <w:r w:rsidR="00215E52" w:rsidRPr="00524002">
        <w:rPr>
          <w:rFonts w:ascii="標楷體" w:eastAsia="標楷體" w:hAnsi="標楷體"/>
          <w:sz w:val="24"/>
          <w:szCs w:val="24"/>
        </w:rPr>
        <w:t>）。</w:t>
      </w:r>
      <w:proofErr w:type="spellStart"/>
      <w:r w:rsidR="00215E52" w:rsidRPr="00524002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="00215E52" w:rsidRPr="00524002">
        <w:rPr>
          <w:rFonts w:ascii="標楷體" w:eastAsia="標楷體" w:hAnsi="標楷體"/>
          <w:sz w:val="24"/>
          <w:szCs w:val="24"/>
        </w:rPr>
        <w:t>。</w:t>
      </w:r>
    </w:p>
    <w:p w14:paraId="60FC2935" w14:textId="77777777" w:rsidR="00082139" w:rsidRPr="00524002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524002">
        <w:rPr>
          <w:sz w:val="24"/>
          <w:szCs w:val="24"/>
          <w:lang w:eastAsia="ko-KR"/>
        </w:rPr>
        <w:t xml:space="preserve"> </w:t>
      </w:r>
    </w:p>
    <w:p w14:paraId="44C5BC28" w14:textId="76204AFD" w:rsidR="009D1A98" w:rsidRPr="00524002" w:rsidRDefault="009D1A98" w:rsidP="009D1A98">
      <w:pPr>
        <w:numPr>
          <w:ilvl w:val="0"/>
          <w:numId w:val="1"/>
        </w:numPr>
        <w:jc w:val="both"/>
        <w:rPr>
          <w:rFonts w:ascii="標楷體" w:eastAsia="標楷體" w:hAnsi="標楷體"/>
          <w:b/>
          <w:bCs/>
          <w:sz w:val="24"/>
          <w:szCs w:val="24"/>
        </w:rPr>
      </w:pPr>
      <w:bookmarkStart w:id="0" w:name="_bookmark14"/>
      <w:bookmarkStart w:id="1" w:name="6.1_General_personnel_requirements"/>
      <w:bookmarkEnd w:id="0"/>
      <w:bookmarkEnd w:id="1"/>
      <w:r w:rsidRPr="00524002">
        <w:rPr>
          <w:b/>
          <w:sz w:val="24"/>
          <w:szCs w:val="24"/>
        </w:rPr>
        <w:t>Security</w:t>
      </w:r>
      <w:r w:rsidR="00215E52" w:rsidRPr="0052400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215E52" w:rsidRPr="00524002">
        <w:rPr>
          <w:rFonts w:ascii="標楷體" w:eastAsia="標楷體" w:hAnsi="標楷體" w:hint="eastAsia"/>
          <w:b/>
          <w:sz w:val="24"/>
          <w:szCs w:val="24"/>
          <w:lang w:eastAsia="zh-TW"/>
        </w:rPr>
        <w:t>安全性</w:t>
      </w:r>
    </w:p>
    <w:p w14:paraId="70D02591" w14:textId="77777777" w:rsidR="009D1A98" w:rsidRPr="00524002" w:rsidRDefault="009D1A98" w:rsidP="009D1A98">
      <w:pPr>
        <w:spacing w:before="11"/>
        <w:rPr>
          <w:rFonts w:eastAsia="Arial"/>
          <w:b/>
          <w:bCs/>
          <w:sz w:val="24"/>
          <w:szCs w:val="24"/>
        </w:rPr>
      </w:pPr>
    </w:p>
    <w:p w14:paraId="7C3E201C" w14:textId="205F7B83" w:rsidR="009D1A98" w:rsidRPr="00524002" w:rsidRDefault="009D1A98" w:rsidP="00280BC0">
      <w:pPr>
        <w:numPr>
          <w:ilvl w:val="1"/>
          <w:numId w:val="1"/>
        </w:numPr>
        <w:jc w:val="both"/>
        <w:rPr>
          <w:sz w:val="24"/>
          <w:szCs w:val="24"/>
        </w:rPr>
      </w:pPr>
      <w:r w:rsidRPr="00524002">
        <w:rPr>
          <w:sz w:val="24"/>
          <w:szCs w:val="24"/>
        </w:rPr>
        <w:t>The</w:t>
      </w:r>
      <w:r w:rsidRPr="00524002">
        <w:rPr>
          <w:spacing w:val="45"/>
          <w:sz w:val="24"/>
          <w:szCs w:val="24"/>
        </w:rPr>
        <w:t xml:space="preserve"> </w:t>
      </w:r>
      <w:r w:rsidR="00215E52" w:rsidRPr="00524002">
        <w:rPr>
          <w:spacing w:val="-1"/>
          <w:sz w:val="24"/>
          <w:szCs w:val="24"/>
        </w:rPr>
        <w:t>GPC</w:t>
      </w:r>
      <w:r w:rsidRPr="00524002">
        <w:rPr>
          <w:spacing w:val="-1"/>
          <w:sz w:val="24"/>
          <w:szCs w:val="24"/>
        </w:rPr>
        <w:t xml:space="preserve"> </w:t>
      </w:r>
      <w:r w:rsidRPr="00524002">
        <w:rPr>
          <w:spacing w:val="45"/>
          <w:sz w:val="24"/>
          <w:szCs w:val="24"/>
        </w:rPr>
        <w:t>shall</w:t>
      </w:r>
      <w:r w:rsidRPr="00524002">
        <w:rPr>
          <w:spacing w:val="46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develop</w:t>
      </w:r>
      <w:r w:rsidRPr="00524002">
        <w:rPr>
          <w:spacing w:val="47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and</w:t>
      </w:r>
      <w:r w:rsidRPr="00524002">
        <w:rPr>
          <w:spacing w:val="45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document</w:t>
      </w:r>
      <w:r w:rsidRPr="00524002">
        <w:rPr>
          <w:spacing w:val="46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policies</w:t>
      </w:r>
      <w:r w:rsidRPr="00524002">
        <w:rPr>
          <w:spacing w:val="45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and</w:t>
      </w:r>
      <w:r w:rsidRPr="00524002">
        <w:rPr>
          <w:spacing w:val="45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procedures</w:t>
      </w:r>
      <w:r w:rsidRPr="00524002">
        <w:rPr>
          <w:spacing w:val="47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necessary</w:t>
      </w:r>
      <w:r w:rsidRPr="00524002">
        <w:rPr>
          <w:spacing w:val="45"/>
          <w:sz w:val="24"/>
          <w:szCs w:val="24"/>
        </w:rPr>
        <w:t xml:space="preserve"> </w:t>
      </w:r>
      <w:r w:rsidRPr="00524002">
        <w:rPr>
          <w:sz w:val="24"/>
          <w:szCs w:val="24"/>
        </w:rPr>
        <w:t>to</w:t>
      </w:r>
      <w:r w:rsidRPr="00524002">
        <w:rPr>
          <w:spacing w:val="46"/>
          <w:sz w:val="24"/>
          <w:szCs w:val="24"/>
        </w:rPr>
        <w:t xml:space="preserve"> </w:t>
      </w:r>
      <w:r w:rsidRPr="00524002">
        <w:rPr>
          <w:sz w:val="24"/>
          <w:szCs w:val="24"/>
        </w:rPr>
        <w:t>ensure</w:t>
      </w:r>
      <w:r w:rsidRPr="00524002">
        <w:rPr>
          <w:spacing w:val="41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security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throughout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z w:val="24"/>
          <w:szCs w:val="24"/>
        </w:rPr>
        <w:t>the</w:t>
      </w:r>
      <w:r w:rsidRPr="00524002">
        <w:rPr>
          <w:spacing w:val="1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entire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certification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process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and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shall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have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measures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in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place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z w:val="24"/>
          <w:szCs w:val="24"/>
        </w:rPr>
        <w:t>to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z w:val="24"/>
          <w:szCs w:val="24"/>
        </w:rPr>
        <w:t>take</w:t>
      </w:r>
      <w:r w:rsidRPr="00524002">
        <w:rPr>
          <w:spacing w:val="1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corrective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actions</w:t>
      </w:r>
      <w:r w:rsidRPr="00524002">
        <w:rPr>
          <w:spacing w:val="9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when security breaches</w:t>
      </w:r>
      <w:r w:rsidRPr="00524002">
        <w:rPr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occur.</w:t>
      </w:r>
    </w:p>
    <w:p w14:paraId="4FE9B350" w14:textId="140E20F2" w:rsidR="00215E52" w:rsidRPr="00524002" w:rsidRDefault="00215E52" w:rsidP="00215E5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GPC應制定並記錄必要的政策和程序，以確保整個</w:t>
      </w:r>
      <w:r w:rsidR="00AD243A" w:rsidRPr="00524002">
        <w:rPr>
          <w:rFonts w:ascii="標楷體" w:eastAsia="標楷體" w:hAnsi="標楷體"/>
          <w:sz w:val="24"/>
          <w:szCs w:val="24"/>
        </w:rPr>
        <w:t>驗證</w:t>
      </w:r>
      <w:r w:rsidRPr="00524002">
        <w:rPr>
          <w:rFonts w:ascii="標楷體" w:eastAsia="標楷體" w:hAnsi="標楷體"/>
          <w:sz w:val="24"/>
          <w:szCs w:val="24"/>
        </w:rPr>
        <w:t>過程中的安全，並應具備在安全漏洞發生時採取糾正措施的能力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。</w:t>
      </w:r>
    </w:p>
    <w:p w14:paraId="7662DCDC" w14:textId="77777777" w:rsidR="009D1A98" w:rsidRPr="00524002" w:rsidRDefault="009D1A98" w:rsidP="009D1A98">
      <w:pPr>
        <w:spacing w:before="10"/>
        <w:rPr>
          <w:rFonts w:eastAsia="Arial"/>
          <w:sz w:val="24"/>
          <w:szCs w:val="24"/>
        </w:rPr>
      </w:pPr>
    </w:p>
    <w:p w14:paraId="49BFEC84" w14:textId="26B9029E" w:rsidR="009D1A98" w:rsidRPr="00524002" w:rsidRDefault="009D1A98" w:rsidP="00280BC0">
      <w:pPr>
        <w:numPr>
          <w:ilvl w:val="1"/>
          <w:numId w:val="1"/>
        </w:numPr>
        <w:jc w:val="both"/>
        <w:rPr>
          <w:sz w:val="24"/>
          <w:szCs w:val="24"/>
        </w:rPr>
      </w:pPr>
      <w:r w:rsidRPr="00524002">
        <w:rPr>
          <w:spacing w:val="-1"/>
          <w:sz w:val="24"/>
          <w:szCs w:val="24"/>
        </w:rPr>
        <w:t>Security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policies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z w:val="24"/>
          <w:szCs w:val="24"/>
        </w:rPr>
        <w:t>and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procedures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shall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include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provisions</w:t>
      </w:r>
      <w:r w:rsidRPr="00524002">
        <w:rPr>
          <w:spacing w:val="3"/>
          <w:sz w:val="24"/>
          <w:szCs w:val="24"/>
        </w:rPr>
        <w:t xml:space="preserve"> </w:t>
      </w:r>
      <w:r w:rsidRPr="00524002">
        <w:rPr>
          <w:sz w:val="24"/>
          <w:szCs w:val="24"/>
        </w:rPr>
        <w:t>to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ensure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z w:val="24"/>
          <w:szCs w:val="24"/>
        </w:rPr>
        <w:t>the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2"/>
          <w:sz w:val="24"/>
          <w:szCs w:val="24"/>
        </w:rPr>
        <w:t>security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of</w:t>
      </w:r>
      <w:r w:rsidRPr="00524002">
        <w:rPr>
          <w:spacing w:val="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examination</w:t>
      </w:r>
      <w:r w:rsidRPr="00524002">
        <w:rPr>
          <w:spacing w:val="77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 xml:space="preserve">materials, </w:t>
      </w:r>
      <w:r w:rsidRPr="00524002">
        <w:rPr>
          <w:sz w:val="24"/>
          <w:szCs w:val="24"/>
        </w:rPr>
        <w:t>taking</w:t>
      </w:r>
      <w:r w:rsidRPr="00524002">
        <w:rPr>
          <w:spacing w:val="-1"/>
          <w:sz w:val="24"/>
          <w:szCs w:val="24"/>
        </w:rPr>
        <w:t xml:space="preserve"> into account </w:t>
      </w:r>
      <w:r w:rsidRPr="00524002">
        <w:rPr>
          <w:sz w:val="24"/>
          <w:szCs w:val="24"/>
        </w:rPr>
        <w:t>the</w:t>
      </w:r>
      <w:r w:rsidRPr="00524002">
        <w:rPr>
          <w:spacing w:val="-1"/>
          <w:sz w:val="24"/>
          <w:szCs w:val="24"/>
        </w:rPr>
        <w:t xml:space="preserve"> following</w:t>
      </w:r>
      <w:r w:rsidR="006C30BF" w:rsidRPr="00524002">
        <w:rPr>
          <w:spacing w:val="-1"/>
          <w:sz w:val="24"/>
          <w:szCs w:val="24"/>
        </w:rPr>
        <w:t>s</w:t>
      </w:r>
      <w:r w:rsidRPr="00524002">
        <w:rPr>
          <w:spacing w:val="-1"/>
          <w:sz w:val="24"/>
          <w:szCs w:val="24"/>
        </w:rPr>
        <w:t>:</w:t>
      </w:r>
    </w:p>
    <w:p w14:paraId="73E552F3" w14:textId="7E7BAEC5" w:rsidR="00215E52" w:rsidRPr="00524002" w:rsidRDefault="00215E52" w:rsidP="00215E5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安全政策和程序應包括保障考試</w:t>
      </w:r>
      <w:r w:rsidRPr="00524002">
        <w:rPr>
          <w:rFonts w:ascii="標楷體" w:eastAsia="標楷體" w:hAnsi="標楷體" w:hint="eastAsia"/>
          <w:sz w:val="24"/>
          <w:szCs w:val="24"/>
        </w:rPr>
        <w:t>資</w:t>
      </w:r>
      <w:r w:rsidRPr="00524002">
        <w:rPr>
          <w:rFonts w:ascii="標楷體" w:eastAsia="標楷體" w:hAnsi="標楷體"/>
          <w:sz w:val="24"/>
          <w:szCs w:val="24"/>
        </w:rPr>
        <w:t>料安全的條款，並考慮以下事項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：</w:t>
      </w:r>
    </w:p>
    <w:p w14:paraId="62E162E3" w14:textId="77777777" w:rsidR="009D1A98" w:rsidRPr="00524002" w:rsidRDefault="009D1A98" w:rsidP="009D1A98">
      <w:pPr>
        <w:pStyle w:val="ab"/>
        <w:widowControl w:val="0"/>
        <w:numPr>
          <w:ilvl w:val="0"/>
          <w:numId w:val="25"/>
        </w:numPr>
        <w:tabs>
          <w:tab w:val="left" w:pos="518"/>
        </w:tabs>
        <w:spacing w:after="0"/>
        <w:ind w:right="116" w:hanging="399"/>
        <w:rPr>
          <w:sz w:val="24"/>
          <w:szCs w:val="24"/>
        </w:rPr>
      </w:pPr>
      <w:r w:rsidRPr="00524002">
        <w:rPr>
          <w:sz w:val="24"/>
          <w:szCs w:val="24"/>
        </w:rPr>
        <w:t>the</w:t>
      </w:r>
      <w:r w:rsidRPr="00524002">
        <w:rPr>
          <w:spacing w:val="49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locations</w:t>
      </w:r>
      <w:r w:rsidRPr="00524002">
        <w:rPr>
          <w:spacing w:val="5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of</w:t>
      </w:r>
      <w:r w:rsidRPr="00524002">
        <w:rPr>
          <w:spacing w:val="49"/>
          <w:sz w:val="24"/>
          <w:szCs w:val="24"/>
        </w:rPr>
        <w:t xml:space="preserve"> </w:t>
      </w:r>
      <w:r w:rsidRPr="00524002">
        <w:rPr>
          <w:sz w:val="24"/>
          <w:szCs w:val="24"/>
        </w:rPr>
        <w:t>the</w:t>
      </w:r>
      <w:r w:rsidRPr="00524002">
        <w:rPr>
          <w:spacing w:val="50"/>
          <w:sz w:val="24"/>
          <w:szCs w:val="24"/>
        </w:rPr>
        <w:t xml:space="preserve"> </w:t>
      </w:r>
      <w:r w:rsidRPr="00524002">
        <w:rPr>
          <w:spacing w:val="-2"/>
          <w:sz w:val="24"/>
          <w:szCs w:val="24"/>
        </w:rPr>
        <w:t>materials</w:t>
      </w:r>
      <w:r w:rsidRPr="00524002">
        <w:rPr>
          <w:spacing w:val="5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(e.g.</w:t>
      </w:r>
      <w:r w:rsidRPr="00524002">
        <w:rPr>
          <w:spacing w:val="49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transportation,</w:t>
      </w:r>
      <w:r w:rsidRPr="00524002">
        <w:rPr>
          <w:spacing w:val="5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electronic</w:t>
      </w:r>
      <w:r w:rsidRPr="00524002">
        <w:rPr>
          <w:spacing w:val="49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delivery,</w:t>
      </w:r>
      <w:r w:rsidRPr="00524002">
        <w:rPr>
          <w:spacing w:val="5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disposal,</w:t>
      </w:r>
      <w:r w:rsidRPr="00524002">
        <w:rPr>
          <w:spacing w:val="5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storage,</w:t>
      </w:r>
      <w:r w:rsidRPr="00524002">
        <w:rPr>
          <w:spacing w:val="48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examination</w:t>
      </w:r>
      <w:r w:rsidRPr="00524002">
        <w:rPr>
          <w:spacing w:val="57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centre);</w:t>
      </w:r>
    </w:p>
    <w:p w14:paraId="37187289" w14:textId="11DBE55D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6" w:right="116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 w:hint="eastAsia"/>
          <w:sz w:val="24"/>
          <w:szCs w:val="24"/>
        </w:rPr>
        <w:t>資</w:t>
      </w:r>
      <w:r w:rsidRPr="00524002">
        <w:rPr>
          <w:rFonts w:ascii="標楷體" w:eastAsia="標楷體" w:hAnsi="標楷體"/>
          <w:sz w:val="24"/>
          <w:szCs w:val="24"/>
        </w:rPr>
        <w:t>料的位置（例如，運輸、電子</w:t>
      </w:r>
      <w:r w:rsidRPr="00524002">
        <w:rPr>
          <w:rFonts w:ascii="標楷體" w:eastAsia="標楷體" w:hAnsi="標楷體" w:hint="eastAsia"/>
          <w:sz w:val="24"/>
          <w:szCs w:val="24"/>
        </w:rPr>
        <w:t>支</w:t>
      </w:r>
      <w:r w:rsidRPr="00524002">
        <w:rPr>
          <w:rFonts w:ascii="標楷體" w:eastAsia="標楷體" w:hAnsi="標楷體"/>
          <w:sz w:val="24"/>
          <w:szCs w:val="24"/>
        </w:rPr>
        <w:t>付、處置、存儲、考試中心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）</w:t>
      </w:r>
    </w:p>
    <w:p w14:paraId="7B9B7D9F" w14:textId="77777777" w:rsidR="009D1A98" w:rsidRPr="00524002" w:rsidRDefault="009D1A98" w:rsidP="009D1A98">
      <w:pPr>
        <w:pStyle w:val="ab"/>
        <w:widowControl w:val="0"/>
        <w:numPr>
          <w:ilvl w:val="0"/>
          <w:numId w:val="25"/>
        </w:numPr>
        <w:tabs>
          <w:tab w:val="left" w:pos="518"/>
        </w:tabs>
        <w:spacing w:after="0"/>
        <w:ind w:left="517" w:hanging="400"/>
        <w:jc w:val="both"/>
        <w:rPr>
          <w:sz w:val="24"/>
          <w:szCs w:val="24"/>
        </w:rPr>
      </w:pPr>
      <w:r w:rsidRPr="00524002">
        <w:rPr>
          <w:sz w:val="24"/>
          <w:szCs w:val="24"/>
        </w:rPr>
        <w:t>the</w:t>
      </w:r>
      <w:r w:rsidRPr="00524002">
        <w:rPr>
          <w:spacing w:val="-1"/>
          <w:sz w:val="24"/>
          <w:szCs w:val="24"/>
        </w:rPr>
        <w:t xml:space="preserve"> nature of </w:t>
      </w:r>
      <w:r w:rsidRPr="00524002">
        <w:rPr>
          <w:sz w:val="24"/>
          <w:szCs w:val="24"/>
        </w:rPr>
        <w:t>the</w:t>
      </w:r>
      <w:r w:rsidRPr="00524002">
        <w:rPr>
          <w:spacing w:val="-1"/>
          <w:sz w:val="24"/>
          <w:szCs w:val="24"/>
        </w:rPr>
        <w:t xml:space="preserve"> materials</w:t>
      </w:r>
      <w:r w:rsidRPr="00524002">
        <w:rPr>
          <w:spacing w:val="-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 xml:space="preserve">(e.g. electronic, paper, </w:t>
      </w:r>
      <w:r w:rsidRPr="00524002">
        <w:rPr>
          <w:sz w:val="24"/>
          <w:szCs w:val="24"/>
        </w:rPr>
        <w:t>test</w:t>
      </w:r>
      <w:r w:rsidRPr="00524002">
        <w:rPr>
          <w:spacing w:val="-1"/>
          <w:sz w:val="24"/>
          <w:szCs w:val="24"/>
        </w:rPr>
        <w:t xml:space="preserve"> </w:t>
      </w:r>
      <w:r w:rsidRPr="00524002">
        <w:rPr>
          <w:spacing w:val="-2"/>
          <w:sz w:val="24"/>
          <w:szCs w:val="24"/>
        </w:rPr>
        <w:t>equipment);</w:t>
      </w:r>
    </w:p>
    <w:p w14:paraId="7D6DFD07" w14:textId="085A5958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7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 w:hint="eastAsia"/>
          <w:sz w:val="24"/>
          <w:szCs w:val="24"/>
        </w:rPr>
        <w:t>資</w:t>
      </w:r>
      <w:r w:rsidRPr="00524002">
        <w:rPr>
          <w:rFonts w:ascii="標楷體" w:eastAsia="標楷體" w:hAnsi="標楷體"/>
          <w:sz w:val="24"/>
          <w:szCs w:val="24"/>
        </w:rPr>
        <w:t>料的性質（例如，電子、紙質、測試設備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）</w:t>
      </w:r>
    </w:p>
    <w:p w14:paraId="172F30D4" w14:textId="77777777" w:rsidR="009D1A98" w:rsidRPr="00524002" w:rsidRDefault="009D1A98" w:rsidP="009D1A98">
      <w:pPr>
        <w:pStyle w:val="ab"/>
        <w:widowControl w:val="0"/>
        <w:numPr>
          <w:ilvl w:val="0"/>
          <w:numId w:val="25"/>
        </w:numPr>
        <w:tabs>
          <w:tab w:val="left" w:pos="517"/>
        </w:tabs>
        <w:spacing w:after="0"/>
        <w:ind w:hanging="399"/>
        <w:jc w:val="both"/>
        <w:rPr>
          <w:sz w:val="24"/>
          <w:szCs w:val="24"/>
        </w:rPr>
      </w:pPr>
      <w:r w:rsidRPr="00524002">
        <w:rPr>
          <w:sz w:val="24"/>
          <w:szCs w:val="24"/>
        </w:rPr>
        <w:t>the</w:t>
      </w:r>
      <w:r w:rsidRPr="00524002">
        <w:rPr>
          <w:spacing w:val="-1"/>
          <w:sz w:val="24"/>
          <w:szCs w:val="24"/>
        </w:rPr>
        <w:t xml:space="preserve"> steps in </w:t>
      </w:r>
      <w:r w:rsidRPr="00524002">
        <w:rPr>
          <w:sz w:val="24"/>
          <w:szCs w:val="24"/>
        </w:rPr>
        <w:t>the</w:t>
      </w:r>
      <w:r w:rsidRPr="00524002">
        <w:rPr>
          <w:spacing w:val="-1"/>
          <w:sz w:val="24"/>
          <w:szCs w:val="24"/>
        </w:rPr>
        <w:t xml:space="preserve"> examination process (e.g. development, administration, results</w:t>
      </w:r>
      <w:r w:rsidRPr="00524002">
        <w:rPr>
          <w:spacing w:val="-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reporting);</w:t>
      </w:r>
    </w:p>
    <w:p w14:paraId="0EEEF114" w14:textId="2506270E" w:rsidR="00215E52" w:rsidRPr="00524002" w:rsidRDefault="00215E52" w:rsidP="00215E52">
      <w:pPr>
        <w:pStyle w:val="ab"/>
        <w:widowControl w:val="0"/>
        <w:tabs>
          <w:tab w:val="left" w:pos="517"/>
        </w:tabs>
        <w:spacing w:after="0"/>
        <w:ind w:left="5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考試過程中的步驟（例如，開發、管理、結果報告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）</w:t>
      </w:r>
    </w:p>
    <w:p w14:paraId="0870F66F" w14:textId="77777777" w:rsidR="009D1A98" w:rsidRPr="00524002" w:rsidRDefault="009D1A98" w:rsidP="009D1A98">
      <w:pPr>
        <w:pStyle w:val="ab"/>
        <w:widowControl w:val="0"/>
        <w:numPr>
          <w:ilvl w:val="0"/>
          <w:numId w:val="25"/>
        </w:numPr>
        <w:tabs>
          <w:tab w:val="left" w:pos="518"/>
        </w:tabs>
        <w:spacing w:after="0"/>
        <w:ind w:left="517" w:hanging="400"/>
        <w:jc w:val="both"/>
        <w:rPr>
          <w:sz w:val="24"/>
          <w:szCs w:val="24"/>
        </w:rPr>
      </w:pPr>
      <w:proofErr w:type="gramStart"/>
      <w:r w:rsidRPr="00524002">
        <w:rPr>
          <w:sz w:val="24"/>
          <w:szCs w:val="24"/>
        </w:rPr>
        <w:t>the</w:t>
      </w:r>
      <w:proofErr w:type="gramEnd"/>
      <w:r w:rsidRPr="00524002">
        <w:rPr>
          <w:spacing w:val="-1"/>
          <w:sz w:val="24"/>
          <w:szCs w:val="24"/>
        </w:rPr>
        <w:t xml:space="preserve"> threats arising </w:t>
      </w:r>
      <w:r w:rsidRPr="00524002">
        <w:rPr>
          <w:sz w:val="24"/>
          <w:szCs w:val="24"/>
        </w:rPr>
        <w:t>from</w:t>
      </w:r>
      <w:r w:rsidRPr="00524002">
        <w:rPr>
          <w:spacing w:val="-1"/>
          <w:sz w:val="24"/>
          <w:szCs w:val="24"/>
        </w:rPr>
        <w:t xml:space="preserve"> repeated use of examination materials.</w:t>
      </w:r>
    </w:p>
    <w:p w14:paraId="78150160" w14:textId="0C64B15B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7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重複使用考試</w:t>
      </w:r>
      <w:r w:rsidRPr="00524002">
        <w:rPr>
          <w:rFonts w:ascii="標楷體" w:eastAsia="標楷體" w:hAnsi="標楷體" w:hint="eastAsia"/>
          <w:sz w:val="24"/>
          <w:szCs w:val="24"/>
        </w:rPr>
        <w:t>資</w:t>
      </w:r>
      <w:r w:rsidRPr="00524002">
        <w:rPr>
          <w:rFonts w:ascii="標楷體" w:eastAsia="標楷體" w:hAnsi="標楷體"/>
          <w:sz w:val="24"/>
          <w:szCs w:val="24"/>
        </w:rPr>
        <w:t>料可能產生的威脅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。</w:t>
      </w:r>
    </w:p>
    <w:p w14:paraId="70AAA363" w14:textId="77777777" w:rsidR="009D1A98" w:rsidRPr="00524002" w:rsidRDefault="009D1A98" w:rsidP="009D1A98">
      <w:pPr>
        <w:spacing w:before="9"/>
        <w:rPr>
          <w:rFonts w:eastAsia="Arial"/>
          <w:sz w:val="24"/>
          <w:szCs w:val="24"/>
        </w:rPr>
      </w:pPr>
    </w:p>
    <w:p w14:paraId="5D4B0D77" w14:textId="77777777" w:rsidR="009D1A98" w:rsidRPr="00524002" w:rsidRDefault="009D1A98" w:rsidP="00280BC0">
      <w:pPr>
        <w:numPr>
          <w:ilvl w:val="1"/>
          <w:numId w:val="1"/>
        </w:numPr>
        <w:jc w:val="both"/>
        <w:rPr>
          <w:sz w:val="24"/>
          <w:szCs w:val="24"/>
        </w:rPr>
      </w:pPr>
      <w:r w:rsidRPr="00524002">
        <w:rPr>
          <w:spacing w:val="-1"/>
          <w:sz w:val="24"/>
          <w:szCs w:val="24"/>
        </w:rPr>
        <w:t xml:space="preserve">Certification </w:t>
      </w:r>
      <w:r w:rsidRPr="00524002">
        <w:rPr>
          <w:spacing w:val="-2"/>
          <w:sz w:val="24"/>
          <w:szCs w:val="24"/>
        </w:rPr>
        <w:t>bodies</w:t>
      </w:r>
      <w:r w:rsidRPr="00524002">
        <w:rPr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shall prevent fraudulent examination practices by:</w:t>
      </w:r>
    </w:p>
    <w:p w14:paraId="02167FFE" w14:textId="4DBDFF22" w:rsidR="00215E52" w:rsidRPr="00524002" w:rsidRDefault="00AD243A" w:rsidP="00215E52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驗證</w:t>
      </w:r>
      <w:r w:rsidR="00215E52" w:rsidRPr="00524002">
        <w:rPr>
          <w:rFonts w:ascii="標楷體" w:eastAsia="標楷體" w:hAnsi="標楷體"/>
          <w:sz w:val="24"/>
          <w:szCs w:val="24"/>
        </w:rPr>
        <w:t>機構應防止欺詐性考試行為，具體措施包括</w:t>
      </w:r>
      <w:proofErr w:type="spellEnd"/>
      <w:r w:rsidR="00215E52" w:rsidRPr="00524002">
        <w:rPr>
          <w:rFonts w:ascii="標楷體" w:eastAsia="標楷體" w:hAnsi="標楷體"/>
          <w:sz w:val="24"/>
          <w:szCs w:val="24"/>
        </w:rPr>
        <w:t>：</w:t>
      </w:r>
    </w:p>
    <w:p w14:paraId="23507BDA" w14:textId="77777777" w:rsidR="009D1A98" w:rsidRPr="00524002" w:rsidRDefault="009D1A98" w:rsidP="009D1A98">
      <w:pPr>
        <w:spacing w:before="10"/>
        <w:rPr>
          <w:rFonts w:eastAsia="Arial"/>
          <w:sz w:val="24"/>
          <w:szCs w:val="24"/>
        </w:rPr>
      </w:pPr>
    </w:p>
    <w:p w14:paraId="61AC2A11" w14:textId="77777777" w:rsidR="009D1A98" w:rsidRPr="00524002" w:rsidRDefault="009D1A98" w:rsidP="009D1A98">
      <w:pPr>
        <w:pStyle w:val="ab"/>
        <w:widowControl w:val="0"/>
        <w:numPr>
          <w:ilvl w:val="0"/>
          <w:numId w:val="24"/>
        </w:numPr>
        <w:tabs>
          <w:tab w:val="left" w:pos="518"/>
        </w:tabs>
        <w:spacing w:after="0"/>
        <w:ind w:right="115" w:hanging="399"/>
        <w:rPr>
          <w:sz w:val="24"/>
          <w:szCs w:val="24"/>
        </w:rPr>
      </w:pPr>
      <w:r w:rsidRPr="00524002">
        <w:rPr>
          <w:spacing w:val="-1"/>
          <w:sz w:val="24"/>
          <w:szCs w:val="24"/>
        </w:rPr>
        <w:t>requiring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candidates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z w:val="24"/>
          <w:szCs w:val="24"/>
        </w:rPr>
        <w:t>to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sign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z w:val="24"/>
          <w:szCs w:val="24"/>
        </w:rPr>
        <w:t>a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non-disclosure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agreement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or</w:t>
      </w:r>
      <w:r w:rsidRPr="00524002">
        <w:rPr>
          <w:spacing w:val="9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other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agreement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indicating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their</w:t>
      </w:r>
      <w:r w:rsidRPr="00524002">
        <w:rPr>
          <w:spacing w:val="10"/>
          <w:sz w:val="24"/>
          <w:szCs w:val="24"/>
        </w:rPr>
        <w:t xml:space="preserve"> </w:t>
      </w:r>
      <w:r w:rsidRPr="00524002">
        <w:rPr>
          <w:spacing w:val="-2"/>
          <w:sz w:val="24"/>
          <w:szCs w:val="24"/>
        </w:rPr>
        <w:t>commitment</w:t>
      </w:r>
      <w:r w:rsidRPr="00524002">
        <w:rPr>
          <w:spacing w:val="6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 xml:space="preserve">not </w:t>
      </w:r>
      <w:r w:rsidRPr="00524002">
        <w:rPr>
          <w:sz w:val="24"/>
          <w:szCs w:val="24"/>
        </w:rPr>
        <w:t>to</w:t>
      </w:r>
      <w:r w:rsidRPr="00524002">
        <w:rPr>
          <w:spacing w:val="-1"/>
          <w:sz w:val="24"/>
          <w:szCs w:val="24"/>
        </w:rPr>
        <w:t xml:space="preserve"> release</w:t>
      </w:r>
      <w:r w:rsidRPr="00524002">
        <w:rPr>
          <w:spacing w:val="-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confidential examination materials</w:t>
      </w:r>
      <w:r w:rsidRPr="00524002">
        <w:rPr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or</w:t>
      </w:r>
      <w:r w:rsidRPr="00524002">
        <w:rPr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 xml:space="preserve">participate in fraudulent </w:t>
      </w:r>
      <w:r w:rsidRPr="00524002">
        <w:rPr>
          <w:sz w:val="24"/>
          <w:szCs w:val="24"/>
        </w:rPr>
        <w:t>test-</w:t>
      </w:r>
      <w:r w:rsidRPr="00524002">
        <w:rPr>
          <w:sz w:val="24"/>
          <w:szCs w:val="24"/>
        </w:rPr>
        <w:lastRenderedPageBreak/>
        <w:t>taking</w:t>
      </w:r>
      <w:r w:rsidRPr="00524002">
        <w:rPr>
          <w:spacing w:val="-2"/>
          <w:sz w:val="24"/>
          <w:szCs w:val="24"/>
        </w:rPr>
        <w:t xml:space="preserve"> </w:t>
      </w:r>
      <w:r w:rsidRPr="00524002">
        <w:rPr>
          <w:spacing w:val="-1"/>
          <w:sz w:val="24"/>
          <w:szCs w:val="24"/>
        </w:rPr>
        <w:t>practices;</w:t>
      </w:r>
    </w:p>
    <w:p w14:paraId="310528AB" w14:textId="44CD2D91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要求考生簽署保密協議或其他協議，表明其承諾不泄露考試</w:t>
      </w:r>
      <w:r w:rsidRPr="00524002">
        <w:rPr>
          <w:rFonts w:ascii="標楷體" w:eastAsia="標楷體" w:hAnsi="標楷體" w:hint="eastAsia"/>
          <w:sz w:val="24"/>
          <w:szCs w:val="24"/>
        </w:rPr>
        <w:t>資</w:t>
      </w:r>
      <w:r w:rsidRPr="00524002">
        <w:rPr>
          <w:rFonts w:ascii="標楷體" w:eastAsia="標楷體" w:hAnsi="標楷體"/>
          <w:sz w:val="24"/>
          <w:szCs w:val="24"/>
        </w:rPr>
        <w:t>料或參與欺詐性考試行為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；</w:t>
      </w:r>
    </w:p>
    <w:p w14:paraId="24D6C025" w14:textId="77777777" w:rsidR="009D1A98" w:rsidRPr="00524002" w:rsidRDefault="009D1A98" w:rsidP="009D1A98">
      <w:pPr>
        <w:pStyle w:val="ab"/>
        <w:widowControl w:val="0"/>
        <w:numPr>
          <w:ilvl w:val="0"/>
          <w:numId w:val="24"/>
        </w:numPr>
        <w:tabs>
          <w:tab w:val="left" w:pos="518"/>
        </w:tabs>
        <w:spacing w:after="0"/>
        <w:ind w:right="115" w:hanging="399"/>
        <w:rPr>
          <w:spacing w:val="-1"/>
          <w:sz w:val="24"/>
          <w:szCs w:val="24"/>
        </w:rPr>
      </w:pPr>
      <w:r w:rsidRPr="00524002">
        <w:rPr>
          <w:spacing w:val="-1"/>
          <w:sz w:val="24"/>
          <w:szCs w:val="24"/>
        </w:rPr>
        <w:t>requiring an invigilator or examiner to be present;</w:t>
      </w:r>
    </w:p>
    <w:p w14:paraId="61BAC0FC" w14:textId="3DB1FB36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要求有監考員或考官在場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；</w:t>
      </w:r>
    </w:p>
    <w:p w14:paraId="5D96097B" w14:textId="77777777" w:rsidR="009D1A98" w:rsidRPr="00524002" w:rsidRDefault="009D1A98" w:rsidP="009D1A98">
      <w:pPr>
        <w:pStyle w:val="ab"/>
        <w:widowControl w:val="0"/>
        <w:numPr>
          <w:ilvl w:val="0"/>
          <w:numId w:val="24"/>
        </w:numPr>
        <w:tabs>
          <w:tab w:val="left" w:pos="517"/>
        </w:tabs>
        <w:spacing w:after="0"/>
        <w:ind w:right="115" w:hanging="399"/>
        <w:rPr>
          <w:spacing w:val="-1"/>
          <w:sz w:val="24"/>
          <w:szCs w:val="24"/>
        </w:rPr>
      </w:pPr>
      <w:r w:rsidRPr="00524002">
        <w:rPr>
          <w:spacing w:val="-1"/>
          <w:sz w:val="24"/>
          <w:szCs w:val="24"/>
        </w:rPr>
        <w:t>confirming the identity of the candidate;</w:t>
      </w:r>
    </w:p>
    <w:p w14:paraId="6FFF2074" w14:textId="3C61F201" w:rsidR="00215E52" w:rsidRPr="00524002" w:rsidRDefault="00215E52" w:rsidP="00215E52">
      <w:pPr>
        <w:pStyle w:val="ab"/>
        <w:widowControl w:val="0"/>
        <w:tabs>
          <w:tab w:val="left" w:pos="517"/>
        </w:tabs>
        <w:spacing w:after="0"/>
        <w:ind w:left="516" w:right="115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確認考生的身份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；</w:t>
      </w:r>
    </w:p>
    <w:p w14:paraId="5FF69CCE" w14:textId="77777777" w:rsidR="009D1A98" w:rsidRPr="00524002" w:rsidRDefault="009D1A98" w:rsidP="009D1A98">
      <w:pPr>
        <w:pStyle w:val="ab"/>
        <w:widowControl w:val="0"/>
        <w:numPr>
          <w:ilvl w:val="0"/>
          <w:numId w:val="24"/>
        </w:numPr>
        <w:tabs>
          <w:tab w:val="left" w:pos="518"/>
        </w:tabs>
        <w:spacing w:after="0"/>
        <w:ind w:right="115" w:hanging="399"/>
        <w:rPr>
          <w:spacing w:val="-1"/>
          <w:sz w:val="24"/>
          <w:szCs w:val="24"/>
        </w:rPr>
      </w:pPr>
      <w:r w:rsidRPr="00524002">
        <w:rPr>
          <w:spacing w:val="-1"/>
          <w:sz w:val="24"/>
          <w:szCs w:val="24"/>
        </w:rPr>
        <w:t>implementing procedures to prevent any unauthorized aids from being brought into the examination area;</w:t>
      </w:r>
    </w:p>
    <w:p w14:paraId="148DE602" w14:textId="576C9BFA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實施程序，防止考生將未經授權的輔助工具帶入考試區域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；</w:t>
      </w:r>
    </w:p>
    <w:p w14:paraId="12EA84F9" w14:textId="77777777" w:rsidR="00280BC0" w:rsidRPr="00524002" w:rsidRDefault="009D1A98" w:rsidP="00280BC0">
      <w:pPr>
        <w:pStyle w:val="ab"/>
        <w:widowControl w:val="0"/>
        <w:numPr>
          <w:ilvl w:val="0"/>
          <w:numId w:val="24"/>
        </w:numPr>
        <w:tabs>
          <w:tab w:val="left" w:pos="518"/>
        </w:tabs>
        <w:spacing w:after="0"/>
        <w:ind w:right="115" w:hanging="399"/>
        <w:rPr>
          <w:spacing w:val="-1"/>
          <w:sz w:val="24"/>
          <w:szCs w:val="24"/>
        </w:rPr>
      </w:pPr>
      <w:r w:rsidRPr="00524002">
        <w:rPr>
          <w:spacing w:val="-1"/>
          <w:sz w:val="24"/>
          <w:szCs w:val="24"/>
        </w:rPr>
        <w:t>preventing candidates from gaining access to unauthorized</w:t>
      </w:r>
      <w:r w:rsidR="00280BC0" w:rsidRPr="00524002">
        <w:rPr>
          <w:spacing w:val="-1"/>
          <w:sz w:val="24"/>
          <w:szCs w:val="24"/>
        </w:rPr>
        <w:t xml:space="preserve"> aids during the </w:t>
      </w:r>
      <w:r w:rsidRPr="00524002">
        <w:rPr>
          <w:spacing w:val="-1"/>
          <w:sz w:val="24"/>
          <w:szCs w:val="24"/>
        </w:rPr>
        <w:t>examination;</w:t>
      </w:r>
      <w:r w:rsidR="00280BC0" w:rsidRPr="00524002">
        <w:rPr>
          <w:spacing w:val="-1"/>
          <w:sz w:val="24"/>
          <w:szCs w:val="24"/>
        </w:rPr>
        <w:t xml:space="preserve"> </w:t>
      </w:r>
    </w:p>
    <w:p w14:paraId="7CA8AA72" w14:textId="41FC8991" w:rsidR="00215E52" w:rsidRPr="00524002" w:rsidRDefault="00215E52" w:rsidP="00215E52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防止考生在考試過程中獲得未經授權的輔助工具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；</w:t>
      </w:r>
    </w:p>
    <w:p w14:paraId="49FBFAC8" w14:textId="77777777" w:rsidR="003B13A4" w:rsidRPr="00524002" w:rsidRDefault="009D1A98" w:rsidP="00280BC0">
      <w:pPr>
        <w:pStyle w:val="ab"/>
        <w:widowControl w:val="0"/>
        <w:numPr>
          <w:ilvl w:val="0"/>
          <w:numId w:val="24"/>
        </w:numPr>
        <w:tabs>
          <w:tab w:val="left" w:pos="518"/>
        </w:tabs>
        <w:spacing w:after="0"/>
        <w:ind w:right="115" w:hanging="399"/>
        <w:rPr>
          <w:spacing w:val="-1"/>
          <w:sz w:val="24"/>
          <w:szCs w:val="24"/>
        </w:rPr>
      </w:pPr>
      <w:proofErr w:type="gramStart"/>
      <w:r w:rsidRPr="00524002">
        <w:rPr>
          <w:spacing w:val="-1"/>
          <w:sz w:val="24"/>
          <w:szCs w:val="24"/>
        </w:rPr>
        <w:t>monitoring</w:t>
      </w:r>
      <w:proofErr w:type="gramEnd"/>
      <w:r w:rsidRPr="00524002">
        <w:rPr>
          <w:spacing w:val="-1"/>
          <w:sz w:val="24"/>
          <w:szCs w:val="24"/>
        </w:rPr>
        <w:t xml:space="preserve"> examination results for indications of cheating.</w:t>
      </w:r>
    </w:p>
    <w:p w14:paraId="01E5A41E" w14:textId="51C35C81" w:rsidR="00215E52" w:rsidRPr="00524002" w:rsidRDefault="00215E52" w:rsidP="00524002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 w:hint="eastAsia"/>
          <w:spacing w:val="-1"/>
          <w:sz w:val="24"/>
          <w:szCs w:val="24"/>
          <w:lang w:eastAsia="zh-TW"/>
        </w:rPr>
      </w:pPr>
      <w:proofErr w:type="spellStart"/>
      <w:r w:rsidRPr="00524002">
        <w:rPr>
          <w:rFonts w:ascii="標楷體" w:eastAsia="標楷體" w:hAnsi="標楷體"/>
          <w:sz w:val="24"/>
          <w:szCs w:val="24"/>
        </w:rPr>
        <w:t>監控考試結果，尋找作弊的跡象</w:t>
      </w:r>
      <w:proofErr w:type="spellEnd"/>
      <w:r w:rsidRPr="00524002">
        <w:rPr>
          <w:rFonts w:ascii="標楷體" w:eastAsia="標楷體" w:hAnsi="標楷體"/>
          <w:sz w:val="24"/>
          <w:szCs w:val="24"/>
        </w:rPr>
        <w:t>。</w:t>
      </w:r>
      <w:bookmarkStart w:id="2" w:name="_GoBack"/>
      <w:bookmarkEnd w:id="2"/>
    </w:p>
    <w:sectPr w:rsidR="00215E52" w:rsidRPr="00524002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AB76E" w14:textId="77777777" w:rsidR="00382327" w:rsidRDefault="00382327">
      <w:r>
        <w:separator/>
      </w:r>
    </w:p>
  </w:endnote>
  <w:endnote w:type="continuationSeparator" w:id="0">
    <w:p w14:paraId="5A8A34FD" w14:textId="77777777" w:rsidR="00382327" w:rsidRDefault="0038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7263B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54829826" w14:textId="38016EA0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541574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</w:t>
    </w:r>
    <w:r w:rsidR="006C30BF">
      <w:rPr>
        <w:rFonts w:asciiTheme="minorHAnsi" w:eastAsia="SimSun" w:hAnsiTheme="minorHAnsi" w:cstheme="minorHAnsi"/>
      </w:rPr>
      <w:t>eun</w:t>
    </w:r>
    <w:r w:rsidRPr="0029422C">
      <w:rPr>
        <w:rFonts w:asciiTheme="minorHAnsi" w:eastAsia="SimSun" w:hAnsiTheme="minorHAnsi" w:cstheme="minorHAnsi"/>
      </w:rPr>
      <w:t xml:space="preserve">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</w:t>
    </w:r>
    <w:r w:rsidR="005635A8">
      <w:rPr>
        <w:rFonts w:asciiTheme="minorHAnsi" w:eastAsia="SimSun" w:hAnsiTheme="minorHAnsi" w:cstheme="minorHAnsi"/>
      </w:rPr>
      <w:t xml:space="preserve">ion </w:t>
    </w:r>
    <w:r w:rsidR="009811E3">
      <w:rPr>
        <w:rFonts w:asciiTheme="minorHAnsi" w:eastAsia="SimSun" w:hAnsiTheme="minorHAnsi" w:cstheme="minorHAnsi"/>
      </w:rPr>
      <w:t xml:space="preserve">0 </w:t>
    </w:r>
    <w:r w:rsidR="005635A8">
      <w:rPr>
        <w:rFonts w:asciiTheme="minorHAnsi" w:eastAsia="SimSun" w:hAnsiTheme="minorHAnsi" w:cstheme="minorHAnsi"/>
      </w:rPr>
      <w:t xml:space="preserve">- </w:t>
    </w:r>
    <w:r w:rsidR="003D427F">
      <w:rPr>
        <w:rFonts w:asciiTheme="minorHAnsi" w:eastAsia="新細明體" w:hAnsiTheme="minorHAnsi" w:cstheme="minorHAnsi"/>
        <w:lang w:eastAsia="zh-TW"/>
      </w:rPr>
      <w:t xml:space="preserve">Feb </w:t>
    </w:r>
    <w:r w:rsidRPr="0029422C">
      <w:rPr>
        <w:rFonts w:asciiTheme="minorHAnsi" w:eastAsia="SimSun" w:hAnsiTheme="minorHAnsi" w:cstheme="minorHAnsi"/>
      </w:rPr>
      <w:t xml:space="preserve">1st, </w:t>
    </w:r>
    <w:r w:rsidR="003D427F">
      <w:rPr>
        <w:rFonts w:asciiTheme="minorHAnsi" w:eastAsia="SimSun" w:hAnsiTheme="minorHAnsi" w:cstheme="minorHAnsi"/>
      </w:rPr>
      <w:t>2022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524002">
      <w:rPr>
        <w:rFonts w:asciiTheme="minorHAnsi" w:hAnsiTheme="minorHAnsi" w:cstheme="minorHAnsi"/>
        <w:noProof/>
      </w:rPr>
      <w:t>1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  <w:r w:rsidR="006C30BF">
      <w:rPr>
        <w:rFonts w:asciiTheme="minorHAnsi" w:hAnsiTheme="minorHAnsi" w:cstheme="minorHAnsi"/>
      </w:rPr>
      <w:t>1</w:t>
    </w:r>
  </w:p>
  <w:p w14:paraId="3113C73E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18D52D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57B6FF8E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E576FA" w14:textId="77777777" w:rsidR="00382327" w:rsidRDefault="00382327">
      <w:r>
        <w:separator/>
      </w:r>
    </w:p>
  </w:footnote>
  <w:footnote w:type="continuationSeparator" w:id="0">
    <w:p w14:paraId="59473E8F" w14:textId="77777777" w:rsidR="00382327" w:rsidRDefault="00382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9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957"/>
      <w:gridCol w:w="1817"/>
      <w:gridCol w:w="4134"/>
      <w:gridCol w:w="1811"/>
    </w:tblGrid>
    <w:tr w:rsidR="00616AF2" w:rsidRPr="00943D8D" w14:paraId="47F9D1EB" w14:textId="77777777" w:rsidTr="00616AF2">
      <w:trPr>
        <w:trHeight w:val="674"/>
      </w:trPr>
      <w:tc>
        <w:tcPr>
          <w:tcW w:w="174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04597F09" w14:textId="2DE0BBBB" w:rsidR="00616AF2" w:rsidRPr="00BD1D09" w:rsidRDefault="000A4993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noProof/>
              <w:color w:val="000000"/>
              <w:sz w:val="24"/>
              <w:szCs w:val="24"/>
              <w:lang w:val="en-US" w:eastAsia="zh-TW"/>
            </w:rPr>
            <w:drawing>
              <wp:inline distT="0" distB="0" distL="0" distR="0" wp14:anchorId="218EBB12" wp14:editId="496E29AD">
                <wp:extent cx="1105651" cy="591046"/>
                <wp:effectExtent l="0" t="0" r="0" b="0"/>
                <wp:docPr id="2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5651" cy="591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1E4E2C42" w14:textId="609662CF" w:rsidR="00616AF2" w:rsidRPr="00BD1D09" w:rsidRDefault="00616AF2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 w:rsidRPr="00BD1D09"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PROCEDURE</w:t>
          </w:r>
        </w:p>
      </w:tc>
      <w:tc>
        <w:tcPr>
          <w:tcW w:w="427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8048F68" w14:textId="77777777" w:rsidR="00616AF2" w:rsidRPr="009D1A98" w:rsidRDefault="00616AF2" w:rsidP="009D1A98">
          <w:pPr>
            <w:jc w:val="center"/>
            <w:rPr>
              <w:b/>
              <w:bCs/>
              <w:sz w:val="24"/>
              <w:szCs w:val="24"/>
            </w:rPr>
          </w:pPr>
          <w:r w:rsidRPr="009D1A98">
            <w:rPr>
              <w:b/>
              <w:sz w:val="24"/>
              <w:szCs w:val="24"/>
            </w:rPr>
            <w:t>Security</w:t>
          </w:r>
        </w:p>
        <w:p w14:paraId="21FE61CC" w14:textId="6DF8F959" w:rsidR="00616AF2" w:rsidRPr="00524002" w:rsidRDefault="00121F2E" w:rsidP="000469C4">
          <w:pPr>
            <w:jc w:val="center"/>
            <w:rPr>
              <w:rFonts w:ascii="標楷體" w:eastAsia="標楷體" w:hAnsi="標楷體"/>
              <w:spacing w:val="-1"/>
              <w:sz w:val="24"/>
              <w:szCs w:val="24"/>
            </w:rPr>
          </w:pPr>
          <w:r w:rsidRPr="00524002">
            <w:rPr>
              <w:rFonts w:ascii="標楷體" w:eastAsia="標楷體" w:hAnsi="標楷體" w:hint="eastAsia"/>
              <w:spacing w:val="-1"/>
              <w:sz w:val="24"/>
              <w:szCs w:val="24"/>
              <w:lang w:eastAsia="zh-TW"/>
            </w:rPr>
            <w:t>安全性</w:t>
          </w:r>
        </w:p>
      </w:tc>
      <w:tc>
        <w:tcPr>
          <w:tcW w:w="1865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6FAA0DB" w14:textId="7171E37D" w:rsidR="00616AF2" w:rsidRPr="009D1A98" w:rsidRDefault="00215E52" w:rsidP="00805878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616AF2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616AF2" w:rsidRPr="00BD1D09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QP</w:t>
          </w:r>
          <w:r w:rsidR="00616AF2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616AF2">
            <w:rPr>
              <w:rFonts w:eastAsiaTheme="minorEastAsia" w:hint="eastAsia"/>
              <w:color w:val="000000"/>
              <w:kern w:val="2"/>
              <w:sz w:val="24"/>
              <w:szCs w:val="24"/>
              <w:lang w:eastAsia="zh-TW"/>
            </w:rPr>
            <w:t>5</w:t>
          </w:r>
        </w:p>
      </w:tc>
    </w:tr>
  </w:tbl>
  <w:p w14:paraId="55F6EE79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2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3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4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6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7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8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9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0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1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2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3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5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8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0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1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2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4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5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0"/>
  </w:num>
  <w:num w:numId="4">
    <w:abstractNumId w:val="5"/>
  </w:num>
  <w:num w:numId="5">
    <w:abstractNumId w:val="18"/>
  </w:num>
  <w:num w:numId="6">
    <w:abstractNumId w:val="22"/>
  </w:num>
  <w:num w:numId="7">
    <w:abstractNumId w:val="12"/>
  </w:num>
  <w:num w:numId="8">
    <w:abstractNumId w:val="23"/>
  </w:num>
  <w:num w:numId="9">
    <w:abstractNumId w:val="6"/>
  </w:num>
  <w:num w:numId="10">
    <w:abstractNumId w:val="3"/>
  </w:num>
  <w:num w:numId="11">
    <w:abstractNumId w:val="25"/>
  </w:num>
  <w:num w:numId="12">
    <w:abstractNumId w:val="11"/>
  </w:num>
  <w:num w:numId="13">
    <w:abstractNumId w:val="9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13"/>
  </w:num>
  <w:num w:numId="19">
    <w:abstractNumId w:val="1"/>
  </w:num>
  <w:num w:numId="20">
    <w:abstractNumId w:val="20"/>
  </w:num>
  <w:num w:numId="21">
    <w:abstractNumId w:val="15"/>
  </w:num>
  <w:num w:numId="22">
    <w:abstractNumId w:val="21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7F19"/>
    <w:rsid w:val="000469C4"/>
    <w:rsid w:val="00082139"/>
    <w:rsid w:val="000A4993"/>
    <w:rsid w:val="000A58D2"/>
    <w:rsid w:val="000B63CB"/>
    <w:rsid w:val="00121F2E"/>
    <w:rsid w:val="001276E3"/>
    <w:rsid w:val="0015176D"/>
    <w:rsid w:val="00180E77"/>
    <w:rsid w:val="001D664B"/>
    <w:rsid w:val="00215E52"/>
    <w:rsid w:val="00226B39"/>
    <w:rsid w:val="00237DF2"/>
    <w:rsid w:val="00257E55"/>
    <w:rsid w:val="00263DEC"/>
    <w:rsid w:val="00280BC0"/>
    <w:rsid w:val="00325CDC"/>
    <w:rsid w:val="00327081"/>
    <w:rsid w:val="00352536"/>
    <w:rsid w:val="00382327"/>
    <w:rsid w:val="003A2446"/>
    <w:rsid w:val="003B13A4"/>
    <w:rsid w:val="003D427F"/>
    <w:rsid w:val="003D50C4"/>
    <w:rsid w:val="003F52A2"/>
    <w:rsid w:val="0041029A"/>
    <w:rsid w:val="0043526C"/>
    <w:rsid w:val="0044004A"/>
    <w:rsid w:val="0045239B"/>
    <w:rsid w:val="00473678"/>
    <w:rsid w:val="00477283"/>
    <w:rsid w:val="004821F0"/>
    <w:rsid w:val="0049773A"/>
    <w:rsid w:val="004A0D3F"/>
    <w:rsid w:val="00524002"/>
    <w:rsid w:val="0052699A"/>
    <w:rsid w:val="00541574"/>
    <w:rsid w:val="005466E8"/>
    <w:rsid w:val="00547B30"/>
    <w:rsid w:val="005635A8"/>
    <w:rsid w:val="005724F0"/>
    <w:rsid w:val="005A1DA0"/>
    <w:rsid w:val="005A7023"/>
    <w:rsid w:val="005B5985"/>
    <w:rsid w:val="00616AF2"/>
    <w:rsid w:val="00626ECD"/>
    <w:rsid w:val="0069252F"/>
    <w:rsid w:val="006A3B3A"/>
    <w:rsid w:val="006C30BF"/>
    <w:rsid w:val="007416E9"/>
    <w:rsid w:val="0079556E"/>
    <w:rsid w:val="00802027"/>
    <w:rsid w:val="00805878"/>
    <w:rsid w:val="00810AA7"/>
    <w:rsid w:val="008247D9"/>
    <w:rsid w:val="008C42B1"/>
    <w:rsid w:val="008E0C51"/>
    <w:rsid w:val="008E6B5B"/>
    <w:rsid w:val="00943D8D"/>
    <w:rsid w:val="00955D14"/>
    <w:rsid w:val="009811E3"/>
    <w:rsid w:val="009D1A98"/>
    <w:rsid w:val="009D356B"/>
    <w:rsid w:val="00A1365E"/>
    <w:rsid w:val="00A35C8E"/>
    <w:rsid w:val="00AB3349"/>
    <w:rsid w:val="00AC203E"/>
    <w:rsid w:val="00AC7D2A"/>
    <w:rsid w:val="00AD243A"/>
    <w:rsid w:val="00AD7E5A"/>
    <w:rsid w:val="00AE4C3B"/>
    <w:rsid w:val="00AF6F4F"/>
    <w:rsid w:val="00B57003"/>
    <w:rsid w:val="00BD1D09"/>
    <w:rsid w:val="00BD609A"/>
    <w:rsid w:val="00C14662"/>
    <w:rsid w:val="00C24FA3"/>
    <w:rsid w:val="00C309A5"/>
    <w:rsid w:val="00C47D26"/>
    <w:rsid w:val="00C74327"/>
    <w:rsid w:val="00D0743E"/>
    <w:rsid w:val="00D64B60"/>
    <w:rsid w:val="00DD73C1"/>
    <w:rsid w:val="00E4362D"/>
    <w:rsid w:val="00E736EF"/>
    <w:rsid w:val="00EA0366"/>
    <w:rsid w:val="00EC1BAF"/>
    <w:rsid w:val="00EC78B7"/>
    <w:rsid w:val="00ED125C"/>
    <w:rsid w:val="00F03AD6"/>
    <w:rsid w:val="00F83716"/>
    <w:rsid w:val="00FA10B8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5F9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13</cp:revision>
  <cp:lastPrinted>2010-10-11T09:09:00Z</cp:lastPrinted>
  <dcterms:created xsi:type="dcterms:W3CDTF">2022-04-20T09:09:00Z</dcterms:created>
  <dcterms:modified xsi:type="dcterms:W3CDTF">2024-12-20T03:32:00Z</dcterms:modified>
</cp:coreProperties>
</file>